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143" w:rsidRPr="00507DFF" w:rsidRDefault="007D3143" w:rsidP="00507DFF">
      <w:pPr>
        <w:pStyle w:val="NoSpacing"/>
        <w:tabs>
          <w:tab w:val="left" w:pos="2340"/>
        </w:tabs>
        <w:jc w:val="center"/>
        <w:rPr>
          <w:rFonts w:ascii="Tahoma" w:hAnsi="Tahoma" w:cs="Tahoma"/>
          <w:b/>
          <w:sz w:val="26"/>
          <w:szCs w:val="26"/>
          <w:u w:val="single"/>
        </w:rPr>
      </w:pPr>
      <w:r w:rsidRPr="00507DFF">
        <w:rPr>
          <w:rFonts w:ascii="Tahoma" w:hAnsi="Tahoma" w:cs="Tahoma"/>
          <w:b/>
          <w:sz w:val="26"/>
          <w:szCs w:val="26"/>
          <w:u w:val="single"/>
        </w:rPr>
        <w:t>STATEMENT BY THE PRESIDENT OF THE REPUBLIC, NANA ADDO DANKWA AKUFO-ADDO, ON THE ANNOUNCEMENT OF THE NOMINATION OF MARTIN ALAMISI BURNES KAISER AMID</w:t>
      </w:r>
      <w:r w:rsidR="0028483C" w:rsidRPr="00507DFF">
        <w:rPr>
          <w:rFonts w:ascii="Tahoma" w:hAnsi="Tahoma" w:cs="Tahoma"/>
          <w:b/>
          <w:sz w:val="26"/>
          <w:szCs w:val="26"/>
          <w:u w:val="single"/>
        </w:rPr>
        <w:t>U, AS SPECIAL PROSECUTOR, ON THU</w:t>
      </w:r>
      <w:r w:rsidRPr="00507DFF">
        <w:rPr>
          <w:rFonts w:ascii="Tahoma" w:hAnsi="Tahoma" w:cs="Tahoma"/>
          <w:b/>
          <w:sz w:val="26"/>
          <w:szCs w:val="26"/>
          <w:u w:val="single"/>
        </w:rPr>
        <w:t>RSDAY, 11</w:t>
      </w:r>
      <w:r w:rsidRPr="00507DFF">
        <w:rPr>
          <w:rFonts w:ascii="Tahoma" w:hAnsi="Tahoma" w:cs="Tahoma"/>
          <w:b/>
          <w:sz w:val="26"/>
          <w:szCs w:val="26"/>
          <w:u w:val="single"/>
          <w:vertAlign w:val="superscript"/>
        </w:rPr>
        <w:t>TH</w:t>
      </w:r>
      <w:r w:rsidRPr="00507DFF">
        <w:rPr>
          <w:rFonts w:ascii="Tahoma" w:hAnsi="Tahoma" w:cs="Tahoma"/>
          <w:b/>
          <w:sz w:val="26"/>
          <w:szCs w:val="26"/>
          <w:u w:val="single"/>
        </w:rPr>
        <w:t xml:space="preserve"> JANUARY, 2018</w:t>
      </w:r>
    </w:p>
    <w:p w:rsidR="007D3143" w:rsidRPr="00507DFF" w:rsidRDefault="00CC3F09" w:rsidP="00507DFF">
      <w:pPr>
        <w:pStyle w:val="NoSpacing"/>
        <w:tabs>
          <w:tab w:val="left" w:pos="5808"/>
        </w:tabs>
        <w:jc w:val="both"/>
        <w:rPr>
          <w:rFonts w:ascii="Tahoma" w:hAnsi="Tahoma" w:cs="Tahoma"/>
          <w:sz w:val="26"/>
          <w:szCs w:val="26"/>
        </w:rPr>
      </w:pPr>
      <w:r w:rsidRPr="00507DFF">
        <w:rPr>
          <w:rFonts w:ascii="Tahoma" w:hAnsi="Tahoma" w:cs="Tahoma"/>
          <w:sz w:val="26"/>
          <w:szCs w:val="26"/>
        </w:rPr>
        <w:tab/>
      </w:r>
    </w:p>
    <w:p w:rsidR="00C66B80" w:rsidRPr="00507DFF" w:rsidRDefault="00076EDF" w:rsidP="00507DFF">
      <w:pPr>
        <w:pStyle w:val="NoSpacing"/>
        <w:tabs>
          <w:tab w:val="left" w:pos="2340"/>
        </w:tabs>
        <w:jc w:val="both"/>
        <w:rPr>
          <w:rFonts w:ascii="Tahoma" w:hAnsi="Tahoma" w:cs="Tahoma"/>
          <w:sz w:val="26"/>
          <w:szCs w:val="26"/>
        </w:rPr>
      </w:pPr>
      <w:r w:rsidRPr="00507DFF">
        <w:rPr>
          <w:rFonts w:ascii="Tahoma" w:hAnsi="Tahoma" w:cs="Tahoma"/>
          <w:sz w:val="26"/>
          <w:szCs w:val="26"/>
        </w:rPr>
        <w:t>Let me welcome you warmly to the seat of the nation’s presidency, and begin by wishing you all a happy and productive new year. I have invited you here to announce to you, members of the media, and, through you, to the Ghanaian people</w:t>
      </w:r>
      <w:r w:rsidR="00F2447F">
        <w:rPr>
          <w:rFonts w:ascii="Tahoma" w:hAnsi="Tahoma" w:cs="Tahoma"/>
          <w:sz w:val="26"/>
          <w:szCs w:val="26"/>
        </w:rPr>
        <w:t>,</w:t>
      </w:r>
      <w:r w:rsidRPr="00507DFF">
        <w:rPr>
          <w:rFonts w:ascii="Tahoma" w:hAnsi="Tahoma" w:cs="Tahoma"/>
          <w:sz w:val="26"/>
          <w:szCs w:val="26"/>
        </w:rPr>
        <w:t xml:space="preserve"> the discharge of one of the most important functions of my presidency. </w:t>
      </w:r>
    </w:p>
    <w:p w:rsidR="00076EDF" w:rsidRPr="00507DFF" w:rsidRDefault="00076EDF" w:rsidP="00507DFF">
      <w:pPr>
        <w:pStyle w:val="NoSpacing"/>
        <w:jc w:val="both"/>
        <w:rPr>
          <w:rFonts w:ascii="Tahoma" w:hAnsi="Tahoma" w:cs="Tahoma"/>
          <w:sz w:val="26"/>
          <w:szCs w:val="26"/>
        </w:rPr>
      </w:pPr>
      <w:r w:rsidRPr="00507DFF">
        <w:rPr>
          <w:rFonts w:ascii="Tahoma" w:hAnsi="Tahoma" w:cs="Tahoma"/>
          <w:sz w:val="26"/>
          <w:szCs w:val="26"/>
        </w:rPr>
        <w:t>As you will recollect, in recent times, the stench of corruption in public life was such that there was a general, nationwide demand for the creation of additional, focussed instruments to fight the canker of corruption that was visibly gnawing at the heart of the Ghanaian state. The response of the New Patriotic Party to this demand was, inter alia, to pledge, in its manifesto for the 2016 general elections</w:t>
      </w:r>
      <w:r w:rsidR="0074482D" w:rsidRPr="00507DFF">
        <w:rPr>
          <w:rFonts w:ascii="Tahoma" w:hAnsi="Tahoma" w:cs="Tahoma"/>
          <w:sz w:val="26"/>
          <w:szCs w:val="26"/>
        </w:rPr>
        <w:t>,</w:t>
      </w:r>
      <w:r w:rsidRPr="00507DFF">
        <w:rPr>
          <w:rFonts w:ascii="Tahoma" w:hAnsi="Tahoma" w:cs="Tahoma"/>
          <w:sz w:val="26"/>
          <w:szCs w:val="26"/>
        </w:rPr>
        <w:t xml:space="preserve"> the establishment of the Office of Special Prosecutor, an independent, non-partisan body with the relevant professional capability</w:t>
      </w:r>
      <w:r w:rsidR="0074482D" w:rsidRPr="00507DFF">
        <w:rPr>
          <w:rFonts w:ascii="Tahoma" w:hAnsi="Tahoma" w:cs="Tahoma"/>
          <w:sz w:val="26"/>
          <w:szCs w:val="26"/>
        </w:rPr>
        <w:t>,</w:t>
      </w:r>
      <w:r w:rsidRPr="00507DFF">
        <w:rPr>
          <w:rFonts w:ascii="Tahoma" w:hAnsi="Tahoma" w:cs="Tahoma"/>
          <w:sz w:val="26"/>
          <w:szCs w:val="26"/>
        </w:rPr>
        <w:t xml:space="preserve"> to lead the fight, and hold public officials, past and present, accountable for their stewardship of public finances. The enactment of the Office of Special Prosecutor Act, Act</w:t>
      </w:r>
      <w:r w:rsidR="00AD797A" w:rsidRPr="00507DFF">
        <w:rPr>
          <w:rFonts w:ascii="Tahoma" w:hAnsi="Tahoma" w:cs="Tahoma"/>
          <w:sz w:val="26"/>
          <w:szCs w:val="26"/>
        </w:rPr>
        <w:t xml:space="preserve"> 663</w:t>
      </w:r>
      <w:r w:rsidRPr="00507DFF">
        <w:rPr>
          <w:rFonts w:ascii="Tahoma" w:hAnsi="Tahoma" w:cs="Tahoma"/>
          <w:sz w:val="26"/>
          <w:szCs w:val="26"/>
        </w:rPr>
        <w:t>, 2018, by an NPP dominated Parliament, is the first stage in the fulfilment of that pledge. Satisfied of the constitutionality and propriety of the legislation, I assented to it on 2</w:t>
      </w:r>
      <w:r w:rsidRPr="00507DFF">
        <w:rPr>
          <w:rFonts w:ascii="Tahoma" w:hAnsi="Tahoma" w:cs="Tahoma"/>
          <w:sz w:val="26"/>
          <w:szCs w:val="26"/>
          <w:vertAlign w:val="superscript"/>
        </w:rPr>
        <w:t>nd</w:t>
      </w:r>
      <w:r w:rsidRPr="00507DFF">
        <w:rPr>
          <w:rFonts w:ascii="Tahoma" w:hAnsi="Tahoma" w:cs="Tahoma"/>
          <w:sz w:val="26"/>
          <w:szCs w:val="26"/>
        </w:rPr>
        <w:t xml:space="preserve"> January, 2018. </w:t>
      </w:r>
    </w:p>
    <w:p w:rsidR="00507DFF" w:rsidRDefault="00507DFF" w:rsidP="00507DFF">
      <w:pPr>
        <w:pStyle w:val="NoSpacing"/>
        <w:jc w:val="both"/>
        <w:rPr>
          <w:rFonts w:ascii="Tahoma" w:hAnsi="Tahoma" w:cs="Tahoma"/>
          <w:sz w:val="26"/>
          <w:szCs w:val="26"/>
        </w:rPr>
      </w:pPr>
    </w:p>
    <w:p w:rsidR="00076EDF" w:rsidRPr="00507DFF" w:rsidRDefault="00076EDF" w:rsidP="00507DFF">
      <w:pPr>
        <w:pStyle w:val="NoSpacing"/>
        <w:jc w:val="both"/>
        <w:rPr>
          <w:rFonts w:ascii="Tahoma" w:hAnsi="Tahoma" w:cs="Tahoma"/>
          <w:sz w:val="26"/>
          <w:szCs w:val="26"/>
        </w:rPr>
      </w:pPr>
      <w:r w:rsidRPr="00507DFF">
        <w:rPr>
          <w:rFonts w:ascii="Tahoma" w:hAnsi="Tahoma" w:cs="Tahoma"/>
          <w:sz w:val="26"/>
          <w:szCs w:val="26"/>
        </w:rPr>
        <w:t>The Act</w:t>
      </w:r>
      <w:r w:rsidR="0074482D" w:rsidRPr="00507DFF">
        <w:rPr>
          <w:rFonts w:ascii="Tahoma" w:hAnsi="Tahoma" w:cs="Tahoma"/>
          <w:sz w:val="26"/>
          <w:szCs w:val="26"/>
        </w:rPr>
        <w:t xml:space="preserve">, pursuant to s.13(3), </w:t>
      </w:r>
      <w:r w:rsidRPr="00507DFF">
        <w:rPr>
          <w:rFonts w:ascii="Tahoma" w:hAnsi="Tahoma" w:cs="Tahoma"/>
          <w:sz w:val="26"/>
          <w:szCs w:val="26"/>
        </w:rPr>
        <w:t>provides for the nomination by the Attorney General of a person fit for appointment by the President of the Republic, subject to approval by Parliament by an absolute majority of its Members, to perform the functions of the Office. The Special Prosecutor</w:t>
      </w:r>
      <w:r w:rsidR="0074482D" w:rsidRPr="00507DFF">
        <w:rPr>
          <w:rFonts w:ascii="Tahoma" w:hAnsi="Tahoma" w:cs="Tahoma"/>
          <w:sz w:val="26"/>
          <w:szCs w:val="26"/>
        </w:rPr>
        <w:t>,</w:t>
      </w:r>
      <w:r w:rsidRPr="00507DFF">
        <w:rPr>
          <w:rFonts w:ascii="Tahoma" w:hAnsi="Tahoma" w:cs="Tahoma"/>
          <w:sz w:val="26"/>
          <w:szCs w:val="26"/>
        </w:rPr>
        <w:t xml:space="preserve"> once confirmed by Parliament, will carry </w:t>
      </w:r>
      <w:r w:rsidR="0074482D" w:rsidRPr="00507DFF">
        <w:rPr>
          <w:rFonts w:ascii="Tahoma" w:hAnsi="Tahoma" w:cs="Tahoma"/>
          <w:sz w:val="26"/>
          <w:szCs w:val="26"/>
        </w:rPr>
        <w:t>an extraordinary responsibility</w:t>
      </w:r>
      <w:r w:rsidRPr="00507DFF">
        <w:rPr>
          <w:rFonts w:ascii="Tahoma" w:hAnsi="Tahoma" w:cs="Tahoma"/>
          <w:sz w:val="26"/>
          <w:szCs w:val="26"/>
        </w:rPr>
        <w:t xml:space="preserve">, independently and impartially, </w:t>
      </w:r>
      <w:r w:rsidR="0074482D" w:rsidRPr="00507DFF">
        <w:rPr>
          <w:rFonts w:ascii="Tahoma" w:hAnsi="Tahoma" w:cs="Tahoma"/>
          <w:sz w:val="26"/>
          <w:szCs w:val="26"/>
        </w:rPr>
        <w:t xml:space="preserve">to </w:t>
      </w:r>
      <w:r w:rsidRPr="00507DFF">
        <w:rPr>
          <w:rFonts w:ascii="Tahoma" w:hAnsi="Tahoma" w:cs="Tahoma"/>
          <w:sz w:val="26"/>
          <w:szCs w:val="26"/>
        </w:rPr>
        <w:t>fight corruption. Th</w:t>
      </w:r>
      <w:r w:rsidR="0074482D" w:rsidRPr="00507DFF">
        <w:rPr>
          <w:rFonts w:ascii="Tahoma" w:hAnsi="Tahoma" w:cs="Tahoma"/>
          <w:sz w:val="26"/>
          <w:szCs w:val="26"/>
        </w:rPr>
        <w:t>e</w:t>
      </w:r>
      <w:r w:rsidRPr="00507DFF">
        <w:rPr>
          <w:rFonts w:ascii="Tahoma" w:hAnsi="Tahoma" w:cs="Tahoma"/>
          <w:sz w:val="26"/>
          <w:szCs w:val="26"/>
        </w:rPr>
        <w:t xml:space="preserve"> Special Prosecutor, as the Act states</w:t>
      </w:r>
      <w:r w:rsidR="00AD797A" w:rsidRPr="00507DFF">
        <w:rPr>
          <w:rFonts w:ascii="Tahoma" w:hAnsi="Tahoma" w:cs="Tahoma"/>
          <w:sz w:val="26"/>
          <w:szCs w:val="26"/>
        </w:rPr>
        <w:t xml:space="preserve"> in </w:t>
      </w:r>
      <w:r w:rsidR="0074482D" w:rsidRPr="00507DFF">
        <w:rPr>
          <w:rFonts w:ascii="Tahoma" w:hAnsi="Tahoma" w:cs="Tahoma"/>
          <w:sz w:val="26"/>
          <w:szCs w:val="26"/>
        </w:rPr>
        <w:t>its</w:t>
      </w:r>
      <w:r w:rsidR="00AD797A" w:rsidRPr="00507DFF">
        <w:rPr>
          <w:rFonts w:ascii="Tahoma" w:hAnsi="Tahoma" w:cs="Tahoma"/>
          <w:sz w:val="26"/>
          <w:szCs w:val="26"/>
        </w:rPr>
        <w:t xml:space="preserve"> Preamble</w:t>
      </w:r>
      <w:r w:rsidRPr="00507DFF">
        <w:rPr>
          <w:rFonts w:ascii="Tahoma" w:hAnsi="Tahoma" w:cs="Tahoma"/>
          <w:sz w:val="26"/>
          <w:szCs w:val="26"/>
        </w:rPr>
        <w:t>, shall “…</w:t>
      </w:r>
      <w:r w:rsidRPr="00507DFF">
        <w:rPr>
          <w:rFonts w:ascii="Tahoma" w:hAnsi="Tahoma" w:cs="Tahoma"/>
          <w:b/>
          <w:i/>
          <w:sz w:val="26"/>
          <w:szCs w:val="26"/>
        </w:rPr>
        <w:t xml:space="preserve">have full authority and control over the investigation, initiation and conduct of proceedings of alleged or suspected corruption and corruption-related offences involving public officers and politically exposed persons in the performance of their functions as well as persons in the private sector involved in the commission of alleged or suspected corruption and corruption-related offences.” </w:t>
      </w:r>
      <w:r w:rsidRPr="00507DFF">
        <w:rPr>
          <w:rFonts w:ascii="Tahoma" w:hAnsi="Tahoma" w:cs="Tahoma"/>
          <w:sz w:val="26"/>
          <w:szCs w:val="26"/>
        </w:rPr>
        <w:t xml:space="preserve"> The remit of the Office, as you can see, is broad and challenging. </w:t>
      </w:r>
    </w:p>
    <w:p w:rsidR="00076EDF" w:rsidRPr="00507DFF" w:rsidRDefault="00076EDF" w:rsidP="00507DFF">
      <w:pPr>
        <w:pStyle w:val="NoSpacing"/>
        <w:jc w:val="both"/>
        <w:rPr>
          <w:rFonts w:ascii="Tahoma" w:hAnsi="Tahoma" w:cs="Tahoma"/>
          <w:sz w:val="26"/>
          <w:szCs w:val="26"/>
        </w:rPr>
      </w:pPr>
    </w:p>
    <w:p w:rsidR="00A65266" w:rsidRPr="00507DFF" w:rsidRDefault="00076EDF" w:rsidP="00507DFF">
      <w:pPr>
        <w:pStyle w:val="NoSpacing"/>
        <w:jc w:val="both"/>
        <w:rPr>
          <w:rFonts w:ascii="Tahoma" w:hAnsi="Tahoma" w:cs="Tahoma"/>
          <w:sz w:val="26"/>
          <w:szCs w:val="26"/>
        </w:rPr>
      </w:pPr>
      <w:r w:rsidRPr="00507DFF">
        <w:rPr>
          <w:rFonts w:ascii="Tahoma" w:hAnsi="Tahoma" w:cs="Tahoma"/>
          <w:sz w:val="26"/>
          <w:szCs w:val="26"/>
        </w:rPr>
        <w:t xml:space="preserve">The Attorney General has, by letter dated </w:t>
      </w:r>
      <w:r w:rsidR="005C416B" w:rsidRPr="00507DFF">
        <w:rPr>
          <w:rFonts w:ascii="Tahoma" w:hAnsi="Tahoma" w:cs="Tahoma"/>
          <w:sz w:val="26"/>
          <w:szCs w:val="26"/>
        </w:rPr>
        <w:t>Thursday, 11</w:t>
      </w:r>
      <w:r w:rsidR="005C416B" w:rsidRPr="00507DFF">
        <w:rPr>
          <w:rFonts w:ascii="Tahoma" w:hAnsi="Tahoma" w:cs="Tahoma"/>
          <w:sz w:val="26"/>
          <w:szCs w:val="26"/>
          <w:vertAlign w:val="superscript"/>
        </w:rPr>
        <w:t>th</w:t>
      </w:r>
      <w:r w:rsidR="005C416B" w:rsidRPr="00507DFF">
        <w:rPr>
          <w:rFonts w:ascii="Tahoma" w:hAnsi="Tahoma" w:cs="Tahoma"/>
          <w:sz w:val="26"/>
          <w:szCs w:val="26"/>
        </w:rPr>
        <w:t xml:space="preserve"> January, 2018</w:t>
      </w:r>
      <w:r w:rsidRPr="00507DFF">
        <w:rPr>
          <w:rFonts w:ascii="Tahoma" w:hAnsi="Tahoma" w:cs="Tahoma"/>
          <w:sz w:val="26"/>
          <w:szCs w:val="26"/>
        </w:rPr>
        <w:t>,</w:t>
      </w:r>
      <w:r w:rsidR="00F2447F">
        <w:rPr>
          <w:rFonts w:ascii="Tahoma" w:hAnsi="Tahoma" w:cs="Tahoma"/>
          <w:sz w:val="26"/>
          <w:szCs w:val="26"/>
        </w:rPr>
        <w:t xml:space="preserve"> of today’s date,</w:t>
      </w:r>
      <w:bookmarkStart w:id="0" w:name="_GoBack"/>
      <w:bookmarkEnd w:id="0"/>
      <w:r w:rsidRPr="00507DFF">
        <w:rPr>
          <w:rFonts w:ascii="Tahoma" w:hAnsi="Tahoma" w:cs="Tahoma"/>
          <w:sz w:val="26"/>
          <w:szCs w:val="26"/>
        </w:rPr>
        <w:t xml:space="preserve"> addressed to me, exercised her power of nomination, and submitted to me, for my acceptance, the name of the proposed Special Prosecutor. I have accepted the Attorney General’s nomination, and will, in turn, submit for Parliament’s approval</w:t>
      </w:r>
      <w:r w:rsidR="0074482D" w:rsidRPr="00507DFF">
        <w:rPr>
          <w:rFonts w:ascii="Tahoma" w:hAnsi="Tahoma" w:cs="Tahoma"/>
          <w:sz w:val="26"/>
          <w:szCs w:val="26"/>
        </w:rPr>
        <w:t>,</w:t>
      </w:r>
      <w:r w:rsidRPr="00507DFF">
        <w:rPr>
          <w:rFonts w:ascii="Tahoma" w:hAnsi="Tahoma" w:cs="Tahoma"/>
          <w:sz w:val="26"/>
          <w:szCs w:val="26"/>
        </w:rPr>
        <w:t xml:space="preserve"> when it reconvenes on 23</w:t>
      </w:r>
      <w:r w:rsidRPr="00507DFF">
        <w:rPr>
          <w:rFonts w:ascii="Tahoma" w:hAnsi="Tahoma" w:cs="Tahoma"/>
          <w:sz w:val="26"/>
          <w:szCs w:val="26"/>
          <w:vertAlign w:val="superscript"/>
        </w:rPr>
        <w:t>rd</w:t>
      </w:r>
      <w:r w:rsidRPr="00507DFF">
        <w:rPr>
          <w:rFonts w:ascii="Tahoma" w:hAnsi="Tahoma" w:cs="Tahoma"/>
          <w:sz w:val="26"/>
          <w:szCs w:val="26"/>
        </w:rPr>
        <w:t xml:space="preserve"> January, 2018, for </w:t>
      </w:r>
      <w:r w:rsidRPr="00507DFF">
        <w:rPr>
          <w:rFonts w:ascii="Tahoma" w:hAnsi="Tahoma" w:cs="Tahoma"/>
          <w:sz w:val="26"/>
          <w:szCs w:val="26"/>
        </w:rPr>
        <w:lastRenderedPageBreak/>
        <w:t xml:space="preserve">its first meeting of this </w:t>
      </w:r>
      <w:proofErr w:type="gramStart"/>
      <w:r w:rsidR="0074482D" w:rsidRPr="00507DFF">
        <w:rPr>
          <w:rFonts w:ascii="Tahoma" w:hAnsi="Tahoma" w:cs="Tahoma"/>
          <w:sz w:val="26"/>
          <w:szCs w:val="26"/>
        </w:rPr>
        <w:t xml:space="preserve">new </w:t>
      </w:r>
      <w:r w:rsidRPr="00507DFF">
        <w:rPr>
          <w:rFonts w:ascii="Tahoma" w:hAnsi="Tahoma" w:cs="Tahoma"/>
          <w:sz w:val="26"/>
          <w:szCs w:val="26"/>
        </w:rPr>
        <w:t>year</w:t>
      </w:r>
      <w:proofErr w:type="gramEnd"/>
      <w:r w:rsidRPr="00507DFF">
        <w:rPr>
          <w:rFonts w:ascii="Tahoma" w:hAnsi="Tahoma" w:cs="Tahoma"/>
          <w:sz w:val="26"/>
          <w:szCs w:val="26"/>
        </w:rPr>
        <w:t xml:space="preserve">, the name of Martin </w:t>
      </w:r>
      <w:proofErr w:type="spellStart"/>
      <w:r w:rsidR="00A65266" w:rsidRPr="00507DFF">
        <w:rPr>
          <w:rFonts w:ascii="Tahoma" w:hAnsi="Tahoma" w:cs="Tahoma"/>
          <w:sz w:val="26"/>
          <w:szCs w:val="26"/>
        </w:rPr>
        <w:t>Alamisi</w:t>
      </w:r>
      <w:proofErr w:type="spellEnd"/>
      <w:r w:rsidR="00A65266" w:rsidRPr="00507DFF">
        <w:rPr>
          <w:rFonts w:ascii="Tahoma" w:hAnsi="Tahoma" w:cs="Tahoma"/>
          <w:sz w:val="26"/>
          <w:szCs w:val="26"/>
        </w:rPr>
        <w:t xml:space="preserve"> </w:t>
      </w:r>
      <w:proofErr w:type="spellStart"/>
      <w:r w:rsidR="00A65266" w:rsidRPr="00507DFF">
        <w:rPr>
          <w:rFonts w:ascii="Tahoma" w:hAnsi="Tahoma" w:cs="Tahoma"/>
          <w:sz w:val="26"/>
          <w:szCs w:val="26"/>
        </w:rPr>
        <w:t>Burnes</w:t>
      </w:r>
      <w:proofErr w:type="spellEnd"/>
      <w:r w:rsidR="00A65266" w:rsidRPr="00507DFF">
        <w:rPr>
          <w:rFonts w:ascii="Tahoma" w:hAnsi="Tahoma" w:cs="Tahoma"/>
          <w:sz w:val="26"/>
          <w:szCs w:val="26"/>
        </w:rPr>
        <w:t xml:space="preserve"> Kaiser </w:t>
      </w:r>
      <w:proofErr w:type="spellStart"/>
      <w:r w:rsidR="00A65266" w:rsidRPr="00507DFF">
        <w:rPr>
          <w:rFonts w:ascii="Tahoma" w:hAnsi="Tahoma" w:cs="Tahoma"/>
          <w:sz w:val="26"/>
          <w:szCs w:val="26"/>
        </w:rPr>
        <w:t>Amidu</w:t>
      </w:r>
      <w:proofErr w:type="spellEnd"/>
      <w:r w:rsidR="00A65266" w:rsidRPr="00507DFF">
        <w:rPr>
          <w:rFonts w:ascii="Tahoma" w:hAnsi="Tahoma" w:cs="Tahoma"/>
          <w:sz w:val="26"/>
          <w:szCs w:val="26"/>
        </w:rPr>
        <w:t xml:space="preserve"> to be the first Special Prosecutor under the law</w:t>
      </w:r>
      <w:r w:rsidRPr="00507DFF">
        <w:rPr>
          <w:rFonts w:ascii="Tahoma" w:hAnsi="Tahoma" w:cs="Tahoma"/>
          <w:sz w:val="26"/>
          <w:szCs w:val="26"/>
        </w:rPr>
        <w:t>.</w:t>
      </w:r>
      <w:r w:rsidR="00A65266" w:rsidRPr="00507DFF">
        <w:rPr>
          <w:rFonts w:ascii="Tahoma" w:hAnsi="Tahoma" w:cs="Tahoma"/>
          <w:sz w:val="26"/>
          <w:szCs w:val="26"/>
        </w:rPr>
        <w:t xml:space="preserve"> </w:t>
      </w:r>
    </w:p>
    <w:p w:rsidR="00A65266" w:rsidRPr="00507DFF" w:rsidRDefault="00A65266" w:rsidP="00507DFF">
      <w:pPr>
        <w:pStyle w:val="NoSpacing"/>
        <w:jc w:val="both"/>
        <w:rPr>
          <w:rFonts w:ascii="Tahoma" w:hAnsi="Tahoma" w:cs="Tahoma"/>
          <w:sz w:val="26"/>
          <w:szCs w:val="26"/>
        </w:rPr>
      </w:pPr>
    </w:p>
    <w:p w:rsidR="00A65266" w:rsidRPr="00507DFF" w:rsidRDefault="00A65266" w:rsidP="00507DFF">
      <w:pPr>
        <w:spacing w:line="240" w:lineRule="auto"/>
        <w:jc w:val="both"/>
        <w:rPr>
          <w:rFonts w:ascii="Tahoma" w:hAnsi="Tahoma" w:cs="Tahoma"/>
          <w:b/>
          <w:i/>
          <w:sz w:val="26"/>
          <w:szCs w:val="26"/>
        </w:rPr>
      </w:pPr>
      <w:r w:rsidRPr="00507DFF">
        <w:rPr>
          <w:rFonts w:ascii="Tahoma" w:hAnsi="Tahoma" w:cs="Tahoma"/>
          <w:sz w:val="26"/>
          <w:szCs w:val="26"/>
        </w:rPr>
        <w:t xml:space="preserve">I have done so because I am fully convinced that Mr Martin </w:t>
      </w:r>
      <w:proofErr w:type="spellStart"/>
      <w:r w:rsidRPr="00507DFF">
        <w:rPr>
          <w:rFonts w:ascii="Tahoma" w:hAnsi="Tahoma" w:cs="Tahoma"/>
          <w:sz w:val="26"/>
          <w:szCs w:val="26"/>
        </w:rPr>
        <w:t>Amidu</w:t>
      </w:r>
      <w:proofErr w:type="spellEnd"/>
      <w:r w:rsidRPr="00507DFF">
        <w:rPr>
          <w:rFonts w:ascii="Tahoma" w:hAnsi="Tahoma" w:cs="Tahoma"/>
          <w:sz w:val="26"/>
          <w:szCs w:val="26"/>
        </w:rPr>
        <w:t xml:space="preserve">, a prominent legal personality, who held the high office of Attorney General of the Republic in the government of the late President Prof. John Evans Atta-Mills, has the requisite integrity, competence, courage and independence of character to discharge effectively the responsibilities of this new office. Indeed, the Supreme Court itself has had cause to commend the nominee for his public spiritedness in the case of </w:t>
      </w:r>
      <w:proofErr w:type="spellStart"/>
      <w:r w:rsidRPr="00507DFF">
        <w:rPr>
          <w:rFonts w:ascii="Tahoma" w:hAnsi="Tahoma" w:cs="Tahoma"/>
          <w:sz w:val="26"/>
          <w:szCs w:val="26"/>
        </w:rPr>
        <w:t>Amidu</w:t>
      </w:r>
      <w:proofErr w:type="spellEnd"/>
      <w:r w:rsidRPr="00507DFF">
        <w:rPr>
          <w:rFonts w:ascii="Tahoma" w:hAnsi="Tahoma" w:cs="Tahoma"/>
          <w:sz w:val="26"/>
          <w:szCs w:val="26"/>
        </w:rPr>
        <w:t xml:space="preserve"> </w:t>
      </w:r>
      <w:proofErr w:type="spellStart"/>
      <w:r w:rsidRPr="00507DFF">
        <w:rPr>
          <w:rFonts w:ascii="Tahoma" w:hAnsi="Tahoma" w:cs="Tahoma"/>
          <w:sz w:val="26"/>
          <w:szCs w:val="26"/>
        </w:rPr>
        <w:t>vrs</w:t>
      </w:r>
      <w:proofErr w:type="spellEnd"/>
      <w:r w:rsidRPr="00507DFF">
        <w:rPr>
          <w:rFonts w:ascii="Tahoma" w:hAnsi="Tahoma" w:cs="Tahoma"/>
          <w:sz w:val="26"/>
          <w:szCs w:val="26"/>
        </w:rPr>
        <w:t xml:space="preserve"> Attorney-General, Waterville &amp; </w:t>
      </w:r>
      <w:proofErr w:type="spellStart"/>
      <w:r w:rsidRPr="00507DFF">
        <w:rPr>
          <w:rFonts w:ascii="Tahoma" w:hAnsi="Tahoma" w:cs="Tahoma"/>
          <w:sz w:val="26"/>
          <w:szCs w:val="26"/>
        </w:rPr>
        <w:t>Wayome</w:t>
      </w:r>
      <w:proofErr w:type="spellEnd"/>
      <w:r w:rsidRPr="00507DFF">
        <w:rPr>
          <w:rFonts w:ascii="Tahoma" w:hAnsi="Tahoma" w:cs="Tahoma"/>
          <w:sz w:val="26"/>
          <w:szCs w:val="26"/>
        </w:rPr>
        <w:t xml:space="preserve"> [2013-2014] 1 SCGLR 112 @ 166, when the Court, per the respected Judge, </w:t>
      </w:r>
      <w:proofErr w:type="spellStart"/>
      <w:r w:rsidRPr="00507DFF">
        <w:rPr>
          <w:rFonts w:ascii="Tahoma" w:hAnsi="Tahoma" w:cs="Tahoma"/>
          <w:sz w:val="26"/>
          <w:szCs w:val="26"/>
        </w:rPr>
        <w:t>Dotse</w:t>
      </w:r>
      <w:proofErr w:type="spellEnd"/>
      <w:r w:rsidRPr="00507DFF">
        <w:rPr>
          <w:rFonts w:ascii="Tahoma" w:hAnsi="Tahoma" w:cs="Tahoma"/>
          <w:sz w:val="26"/>
          <w:szCs w:val="26"/>
        </w:rPr>
        <w:t xml:space="preserve"> JSC, had this to say about him: “…</w:t>
      </w:r>
      <w:r w:rsidRPr="00507DFF">
        <w:rPr>
          <w:rFonts w:ascii="Tahoma" w:hAnsi="Tahoma" w:cs="Tahoma"/>
          <w:b/>
          <w:i/>
          <w:sz w:val="26"/>
          <w:szCs w:val="26"/>
        </w:rPr>
        <w:t xml:space="preserve">The role of the Plaintiff, Martin </w:t>
      </w:r>
      <w:proofErr w:type="spellStart"/>
      <w:r w:rsidRPr="00507DFF">
        <w:rPr>
          <w:rFonts w:ascii="Tahoma" w:hAnsi="Tahoma" w:cs="Tahoma"/>
          <w:b/>
          <w:i/>
          <w:sz w:val="26"/>
          <w:szCs w:val="26"/>
        </w:rPr>
        <w:t>Alamisi</w:t>
      </w:r>
      <w:proofErr w:type="spellEnd"/>
      <w:r w:rsidRPr="00507DFF">
        <w:rPr>
          <w:rFonts w:ascii="Tahoma" w:hAnsi="Tahoma" w:cs="Tahoma"/>
          <w:b/>
          <w:i/>
          <w:sz w:val="26"/>
          <w:szCs w:val="26"/>
        </w:rPr>
        <w:t xml:space="preserve"> </w:t>
      </w:r>
      <w:proofErr w:type="spellStart"/>
      <w:r w:rsidRPr="00507DFF">
        <w:rPr>
          <w:rFonts w:ascii="Tahoma" w:hAnsi="Tahoma" w:cs="Tahoma"/>
          <w:b/>
          <w:i/>
          <w:sz w:val="26"/>
          <w:szCs w:val="26"/>
        </w:rPr>
        <w:t>Amidu</w:t>
      </w:r>
      <w:proofErr w:type="spellEnd"/>
      <w:r w:rsidRPr="00507DFF">
        <w:rPr>
          <w:rFonts w:ascii="Tahoma" w:hAnsi="Tahoma" w:cs="Tahoma"/>
          <w:b/>
          <w:i/>
          <w:sz w:val="26"/>
          <w:szCs w:val="26"/>
        </w:rPr>
        <w:t xml:space="preserve">, a distinguished former Attorney-General of this country, needs to be highly commended as was done in the lead judgment of the court. The Plaintiff, in my opinion, must be highly commended for his vigilante role in protecting the wanton dissipation of the public purse…”  </w:t>
      </w:r>
      <w:r w:rsidRPr="00507DFF">
        <w:rPr>
          <w:rFonts w:ascii="Tahoma" w:hAnsi="Tahoma" w:cs="Tahoma"/>
          <w:sz w:val="26"/>
          <w:szCs w:val="26"/>
        </w:rPr>
        <w:t>The Court also, in a related suit, had this to say about the nominee:</w:t>
      </w:r>
      <w:r w:rsidRPr="00507DFF">
        <w:rPr>
          <w:rFonts w:ascii="Tahoma" w:hAnsi="Tahoma" w:cs="Tahoma"/>
          <w:b/>
          <w:i/>
          <w:sz w:val="26"/>
          <w:szCs w:val="26"/>
        </w:rPr>
        <w:t xml:space="preserve"> “… the Plaintiff (that is to say </w:t>
      </w:r>
      <w:proofErr w:type="spellStart"/>
      <w:r w:rsidRPr="00507DFF">
        <w:rPr>
          <w:rFonts w:ascii="Tahoma" w:hAnsi="Tahoma" w:cs="Tahoma"/>
          <w:b/>
          <w:i/>
          <w:sz w:val="26"/>
          <w:szCs w:val="26"/>
        </w:rPr>
        <w:t>Mr.</w:t>
      </w:r>
      <w:proofErr w:type="spellEnd"/>
      <w:r w:rsidRPr="00507DFF">
        <w:rPr>
          <w:rFonts w:ascii="Tahoma" w:hAnsi="Tahoma" w:cs="Tahoma"/>
          <w:b/>
          <w:i/>
          <w:sz w:val="26"/>
          <w:szCs w:val="26"/>
        </w:rPr>
        <w:t xml:space="preserve"> </w:t>
      </w:r>
      <w:proofErr w:type="spellStart"/>
      <w:r w:rsidRPr="00507DFF">
        <w:rPr>
          <w:rFonts w:ascii="Tahoma" w:hAnsi="Tahoma" w:cs="Tahoma"/>
          <w:b/>
          <w:i/>
          <w:sz w:val="26"/>
          <w:szCs w:val="26"/>
        </w:rPr>
        <w:t>Amidu</w:t>
      </w:r>
      <w:proofErr w:type="spellEnd"/>
      <w:r w:rsidRPr="00507DFF">
        <w:rPr>
          <w:rFonts w:ascii="Tahoma" w:hAnsi="Tahoma" w:cs="Tahoma"/>
          <w:b/>
          <w:i/>
          <w:sz w:val="26"/>
          <w:szCs w:val="26"/>
        </w:rPr>
        <w:t>) is to be commended for his public spiritedness which has fuelled his meticulous and industrious presentation of this case…”</w:t>
      </w:r>
    </w:p>
    <w:p w:rsidR="0074482D" w:rsidRPr="00507DFF" w:rsidRDefault="00A65266" w:rsidP="00507DFF">
      <w:pPr>
        <w:spacing w:line="240" w:lineRule="auto"/>
        <w:jc w:val="both"/>
        <w:rPr>
          <w:rFonts w:ascii="Tahoma" w:hAnsi="Tahoma" w:cs="Tahoma"/>
          <w:sz w:val="26"/>
          <w:szCs w:val="26"/>
        </w:rPr>
      </w:pPr>
      <w:r w:rsidRPr="00507DFF">
        <w:rPr>
          <w:rFonts w:ascii="Tahoma" w:hAnsi="Tahoma" w:cs="Tahoma"/>
          <w:sz w:val="26"/>
          <w:szCs w:val="26"/>
        </w:rPr>
        <w:t>I can also, personally, vouch for his public spiritedness. We were on opposite sides in a series of landmark constitutional cases in the period leading up to and in the early years of the 4</w:t>
      </w:r>
      <w:r w:rsidRPr="00507DFF">
        <w:rPr>
          <w:rFonts w:ascii="Tahoma" w:hAnsi="Tahoma" w:cs="Tahoma"/>
          <w:sz w:val="26"/>
          <w:szCs w:val="26"/>
          <w:vertAlign w:val="superscript"/>
        </w:rPr>
        <w:t>th</w:t>
      </w:r>
      <w:r w:rsidRPr="00507DFF">
        <w:rPr>
          <w:rFonts w:ascii="Tahoma" w:hAnsi="Tahoma" w:cs="Tahoma"/>
          <w:sz w:val="26"/>
          <w:szCs w:val="26"/>
        </w:rPr>
        <w:t xml:space="preserve"> Republic, well known to students of constitutional law, which helped shape the evolution of the Constitution of the 4</w:t>
      </w:r>
      <w:r w:rsidRPr="00507DFF">
        <w:rPr>
          <w:rFonts w:ascii="Tahoma" w:hAnsi="Tahoma" w:cs="Tahoma"/>
          <w:sz w:val="26"/>
          <w:szCs w:val="26"/>
          <w:vertAlign w:val="superscript"/>
        </w:rPr>
        <w:t>th</w:t>
      </w:r>
      <w:r w:rsidRPr="00507DFF">
        <w:rPr>
          <w:rFonts w:ascii="Tahoma" w:hAnsi="Tahoma" w:cs="Tahoma"/>
          <w:sz w:val="26"/>
          <w:szCs w:val="26"/>
        </w:rPr>
        <w:t xml:space="preserve"> Republic. As Deputy Attorney General, as he then was, he conducted those cases with the fairness which should be a cardinal feature of the conduct of any self-respecting lawyer. </w:t>
      </w:r>
    </w:p>
    <w:p w:rsidR="007D3143" w:rsidRPr="00507DFF" w:rsidRDefault="00A65266" w:rsidP="00507DFF">
      <w:pPr>
        <w:spacing w:line="240" w:lineRule="auto"/>
        <w:jc w:val="both"/>
        <w:rPr>
          <w:rFonts w:ascii="Tahoma" w:hAnsi="Tahoma" w:cs="Tahoma"/>
          <w:sz w:val="26"/>
          <w:szCs w:val="26"/>
        </w:rPr>
      </w:pPr>
      <w:proofErr w:type="spellStart"/>
      <w:r w:rsidRPr="00507DFF">
        <w:rPr>
          <w:rFonts w:ascii="Tahoma" w:hAnsi="Tahoma" w:cs="Tahoma"/>
          <w:sz w:val="26"/>
          <w:szCs w:val="26"/>
        </w:rPr>
        <w:t>Mr.</w:t>
      </w:r>
      <w:proofErr w:type="spellEnd"/>
      <w:r w:rsidRPr="00507DFF">
        <w:rPr>
          <w:rFonts w:ascii="Tahoma" w:hAnsi="Tahoma" w:cs="Tahoma"/>
          <w:sz w:val="26"/>
          <w:szCs w:val="26"/>
        </w:rPr>
        <w:t xml:space="preserve"> </w:t>
      </w:r>
      <w:proofErr w:type="spellStart"/>
      <w:r w:rsidRPr="00507DFF">
        <w:rPr>
          <w:rFonts w:ascii="Tahoma" w:hAnsi="Tahoma" w:cs="Tahoma"/>
          <w:sz w:val="26"/>
          <w:szCs w:val="26"/>
        </w:rPr>
        <w:t>Amidu</w:t>
      </w:r>
      <w:proofErr w:type="spellEnd"/>
      <w:r w:rsidRPr="00507DFF">
        <w:rPr>
          <w:rFonts w:ascii="Tahoma" w:hAnsi="Tahoma" w:cs="Tahoma"/>
          <w:sz w:val="26"/>
          <w:szCs w:val="26"/>
        </w:rPr>
        <w:t xml:space="preserve"> has indicated his willingness to accept the appointment</w:t>
      </w:r>
      <w:r w:rsidR="007D3143" w:rsidRPr="00507DFF">
        <w:rPr>
          <w:rFonts w:ascii="Tahoma" w:hAnsi="Tahoma" w:cs="Tahoma"/>
          <w:sz w:val="26"/>
          <w:szCs w:val="26"/>
        </w:rPr>
        <w:t xml:space="preserve">. I, thus, have the honour to submit to Parliament, when it reconvenes, the name of Martin </w:t>
      </w:r>
      <w:proofErr w:type="spellStart"/>
      <w:r w:rsidR="007D3143" w:rsidRPr="00507DFF">
        <w:rPr>
          <w:rFonts w:ascii="Tahoma" w:hAnsi="Tahoma" w:cs="Tahoma"/>
          <w:sz w:val="26"/>
          <w:szCs w:val="26"/>
        </w:rPr>
        <w:t>Alamisi</w:t>
      </w:r>
      <w:proofErr w:type="spellEnd"/>
      <w:r w:rsidR="007D3143" w:rsidRPr="00507DFF">
        <w:rPr>
          <w:rFonts w:ascii="Tahoma" w:hAnsi="Tahoma" w:cs="Tahoma"/>
          <w:sz w:val="26"/>
          <w:szCs w:val="26"/>
        </w:rPr>
        <w:t xml:space="preserve"> </w:t>
      </w:r>
      <w:proofErr w:type="spellStart"/>
      <w:r w:rsidR="007D3143" w:rsidRPr="00507DFF">
        <w:rPr>
          <w:rFonts w:ascii="Tahoma" w:hAnsi="Tahoma" w:cs="Tahoma"/>
          <w:sz w:val="26"/>
          <w:szCs w:val="26"/>
        </w:rPr>
        <w:t>Burnes</w:t>
      </w:r>
      <w:proofErr w:type="spellEnd"/>
      <w:r w:rsidR="007D3143" w:rsidRPr="00507DFF">
        <w:rPr>
          <w:rFonts w:ascii="Tahoma" w:hAnsi="Tahoma" w:cs="Tahoma"/>
          <w:sz w:val="26"/>
          <w:szCs w:val="26"/>
        </w:rPr>
        <w:t xml:space="preserve"> Kaiser </w:t>
      </w:r>
      <w:proofErr w:type="spellStart"/>
      <w:r w:rsidR="007D3143" w:rsidRPr="00507DFF">
        <w:rPr>
          <w:rFonts w:ascii="Tahoma" w:hAnsi="Tahoma" w:cs="Tahoma"/>
          <w:sz w:val="26"/>
          <w:szCs w:val="26"/>
        </w:rPr>
        <w:t>Amidu</w:t>
      </w:r>
      <w:proofErr w:type="spellEnd"/>
      <w:r w:rsidR="007D3143" w:rsidRPr="00507DFF">
        <w:rPr>
          <w:rFonts w:ascii="Tahoma" w:hAnsi="Tahoma" w:cs="Tahoma"/>
          <w:sz w:val="26"/>
          <w:szCs w:val="26"/>
        </w:rPr>
        <w:t>, for its approval for appointment as Special Prosecutor</w:t>
      </w:r>
      <w:r w:rsidRPr="00507DFF">
        <w:rPr>
          <w:rFonts w:ascii="Tahoma" w:hAnsi="Tahoma" w:cs="Tahoma"/>
          <w:sz w:val="26"/>
          <w:szCs w:val="26"/>
        </w:rPr>
        <w:t>.</w:t>
      </w:r>
      <w:r w:rsidR="007D3143" w:rsidRPr="00507DFF">
        <w:rPr>
          <w:rFonts w:ascii="Tahoma" w:hAnsi="Tahoma" w:cs="Tahoma"/>
          <w:sz w:val="26"/>
          <w:szCs w:val="26"/>
        </w:rPr>
        <w:t xml:space="preserve"> It is my hope and expectation that the praiseworthy </w:t>
      </w:r>
      <w:r w:rsidR="0074482D" w:rsidRPr="00507DFF">
        <w:rPr>
          <w:rFonts w:ascii="Tahoma" w:hAnsi="Tahoma" w:cs="Tahoma"/>
          <w:sz w:val="26"/>
          <w:szCs w:val="26"/>
        </w:rPr>
        <w:t>speed and dispatch, with which Parliament</w:t>
      </w:r>
      <w:r w:rsidR="007D3143" w:rsidRPr="00507DFF">
        <w:rPr>
          <w:rFonts w:ascii="Tahoma" w:hAnsi="Tahoma" w:cs="Tahoma"/>
          <w:sz w:val="26"/>
          <w:szCs w:val="26"/>
        </w:rPr>
        <w:t xml:space="preserve"> acted on my nominees for ministerial appointment last year</w:t>
      </w:r>
      <w:r w:rsidR="0074482D" w:rsidRPr="00507DFF">
        <w:rPr>
          <w:rFonts w:ascii="Tahoma" w:hAnsi="Tahoma" w:cs="Tahoma"/>
          <w:sz w:val="26"/>
          <w:szCs w:val="26"/>
        </w:rPr>
        <w:t>,</w:t>
      </w:r>
      <w:r w:rsidR="007D3143" w:rsidRPr="00507DFF">
        <w:rPr>
          <w:rFonts w:ascii="Tahoma" w:hAnsi="Tahoma" w:cs="Tahoma"/>
          <w:sz w:val="26"/>
          <w:szCs w:val="26"/>
        </w:rPr>
        <w:t xml:space="preserve"> will characterise its handling of this nomination to enable </w:t>
      </w:r>
      <w:proofErr w:type="spellStart"/>
      <w:r w:rsidR="007D3143" w:rsidRPr="00507DFF">
        <w:rPr>
          <w:rFonts w:ascii="Tahoma" w:hAnsi="Tahoma" w:cs="Tahoma"/>
          <w:sz w:val="26"/>
          <w:szCs w:val="26"/>
        </w:rPr>
        <w:t>Mr.</w:t>
      </w:r>
      <w:proofErr w:type="spellEnd"/>
      <w:r w:rsidR="007D3143" w:rsidRPr="00507DFF">
        <w:rPr>
          <w:rFonts w:ascii="Tahoma" w:hAnsi="Tahoma" w:cs="Tahoma"/>
          <w:sz w:val="26"/>
          <w:szCs w:val="26"/>
        </w:rPr>
        <w:t xml:space="preserve"> </w:t>
      </w:r>
      <w:proofErr w:type="spellStart"/>
      <w:r w:rsidR="007D3143" w:rsidRPr="00507DFF">
        <w:rPr>
          <w:rFonts w:ascii="Tahoma" w:hAnsi="Tahoma" w:cs="Tahoma"/>
          <w:sz w:val="26"/>
          <w:szCs w:val="26"/>
        </w:rPr>
        <w:t>Amidu</w:t>
      </w:r>
      <w:proofErr w:type="spellEnd"/>
      <w:r w:rsidR="007D3143" w:rsidRPr="00507DFF">
        <w:rPr>
          <w:rFonts w:ascii="Tahoma" w:hAnsi="Tahoma" w:cs="Tahoma"/>
          <w:sz w:val="26"/>
          <w:szCs w:val="26"/>
        </w:rPr>
        <w:t>, as soon as possible, enter into office to begin the important work that awaits him. I congratulate him on his deserved nomination, and wish him Godspeed in the valiant efforts he will</w:t>
      </w:r>
      <w:r w:rsidR="0074482D" w:rsidRPr="00507DFF">
        <w:rPr>
          <w:rFonts w:ascii="Tahoma" w:hAnsi="Tahoma" w:cs="Tahoma"/>
          <w:sz w:val="26"/>
          <w:szCs w:val="26"/>
        </w:rPr>
        <w:t xml:space="preserve"> undoubtedly</w:t>
      </w:r>
      <w:r w:rsidR="007D3143" w:rsidRPr="00507DFF">
        <w:rPr>
          <w:rFonts w:ascii="Tahoma" w:hAnsi="Tahoma" w:cs="Tahoma"/>
          <w:sz w:val="26"/>
          <w:szCs w:val="26"/>
        </w:rPr>
        <w:t xml:space="preserve"> be making to enhance the quality of governance of our country. The Ghanaian people will be the beneficiaries of that.</w:t>
      </w:r>
    </w:p>
    <w:p w:rsidR="00A65266" w:rsidRPr="00507DFF" w:rsidRDefault="007D3143" w:rsidP="00507DFF">
      <w:pPr>
        <w:spacing w:line="240" w:lineRule="auto"/>
        <w:jc w:val="both"/>
        <w:rPr>
          <w:rFonts w:ascii="Tahoma" w:hAnsi="Tahoma" w:cs="Tahoma"/>
          <w:sz w:val="26"/>
          <w:szCs w:val="26"/>
        </w:rPr>
      </w:pPr>
      <w:r w:rsidRPr="00507DFF">
        <w:rPr>
          <w:rFonts w:ascii="Tahoma" w:hAnsi="Tahoma" w:cs="Tahoma"/>
          <w:sz w:val="26"/>
          <w:szCs w:val="26"/>
        </w:rPr>
        <w:lastRenderedPageBreak/>
        <w:t xml:space="preserve">Thank you, and </w:t>
      </w:r>
      <w:proofErr w:type="gramStart"/>
      <w:r w:rsidRPr="00507DFF">
        <w:rPr>
          <w:rFonts w:ascii="Tahoma" w:hAnsi="Tahoma" w:cs="Tahoma"/>
          <w:sz w:val="26"/>
          <w:szCs w:val="26"/>
        </w:rPr>
        <w:t>may</w:t>
      </w:r>
      <w:proofErr w:type="gramEnd"/>
      <w:r w:rsidRPr="00507DFF">
        <w:rPr>
          <w:rFonts w:ascii="Tahoma" w:hAnsi="Tahoma" w:cs="Tahoma"/>
          <w:sz w:val="26"/>
          <w:szCs w:val="26"/>
        </w:rPr>
        <w:t xml:space="preserve"> God bless us all and our homeland Ghana, and make her great and strong.  </w:t>
      </w:r>
      <w:r w:rsidR="00A65266" w:rsidRPr="00507DFF">
        <w:rPr>
          <w:rFonts w:ascii="Tahoma" w:hAnsi="Tahoma" w:cs="Tahoma"/>
          <w:sz w:val="26"/>
          <w:szCs w:val="26"/>
        </w:rPr>
        <w:t xml:space="preserve">  </w:t>
      </w:r>
    </w:p>
    <w:p w:rsidR="00076EDF" w:rsidRPr="00507DFF" w:rsidRDefault="00A65266" w:rsidP="00507DFF">
      <w:pPr>
        <w:pStyle w:val="NoSpacing"/>
        <w:jc w:val="both"/>
        <w:rPr>
          <w:rFonts w:ascii="Tahoma" w:hAnsi="Tahoma" w:cs="Tahoma"/>
          <w:sz w:val="26"/>
          <w:szCs w:val="26"/>
        </w:rPr>
      </w:pPr>
      <w:r w:rsidRPr="00507DFF">
        <w:rPr>
          <w:rFonts w:ascii="Tahoma" w:hAnsi="Tahoma" w:cs="Tahoma"/>
          <w:sz w:val="26"/>
          <w:szCs w:val="26"/>
        </w:rPr>
        <w:t xml:space="preserve">  </w:t>
      </w:r>
      <w:r w:rsidR="00076EDF" w:rsidRPr="00507DFF">
        <w:rPr>
          <w:rFonts w:ascii="Tahoma" w:hAnsi="Tahoma" w:cs="Tahoma"/>
          <w:sz w:val="26"/>
          <w:szCs w:val="26"/>
        </w:rPr>
        <w:t xml:space="preserve"> </w:t>
      </w:r>
    </w:p>
    <w:p w:rsidR="00076EDF" w:rsidRPr="00507DFF" w:rsidRDefault="00076EDF" w:rsidP="00507DFF">
      <w:pPr>
        <w:pStyle w:val="NoSpacing"/>
        <w:jc w:val="both"/>
        <w:rPr>
          <w:rFonts w:ascii="Tahoma" w:hAnsi="Tahoma" w:cs="Tahoma"/>
          <w:sz w:val="26"/>
          <w:szCs w:val="26"/>
        </w:rPr>
      </w:pPr>
      <w:r w:rsidRPr="00507DFF">
        <w:rPr>
          <w:rFonts w:ascii="Tahoma" w:hAnsi="Tahoma" w:cs="Tahoma"/>
          <w:sz w:val="26"/>
          <w:szCs w:val="26"/>
        </w:rPr>
        <w:t xml:space="preserve">  </w:t>
      </w:r>
    </w:p>
    <w:sectPr w:rsidR="00076EDF" w:rsidRPr="00507D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007" w:rsidRDefault="00D67007" w:rsidP="007D3143">
      <w:pPr>
        <w:spacing w:after="0" w:line="240" w:lineRule="auto"/>
      </w:pPr>
      <w:r>
        <w:separator/>
      </w:r>
    </w:p>
  </w:endnote>
  <w:endnote w:type="continuationSeparator" w:id="0">
    <w:p w:rsidR="00D67007" w:rsidRDefault="00D67007" w:rsidP="007D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252789"/>
      <w:docPartObj>
        <w:docPartGallery w:val="Page Numbers (Bottom of Page)"/>
        <w:docPartUnique/>
      </w:docPartObj>
    </w:sdtPr>
    <w:sdtEndPr>
      <w:rPr>
        <w:noProof/>
      </w:rPr>
    </w:sdtEndPr>
    <w:sdtContent>
      <w:p w:rsidR="007D3143" w:rsidRDefault="007D3143">
        <w:pPr>
          <w:pStyle w:val="Footer"/>
          <w:jc w:val="center"/>
        </w:pPr>
        <w:r>
          <w:fldChar w:fldCharType="begin"/>
        </w:r>
        <w:r>
          <w:instrText xml:space="preserve"> PAGE   \* MERGEFORMAT </w:instrText>
        </w:r>
        <w:r>
          <w:fldChar w:fldCharType="separate"/>
        </w:r>
        <w:r w:rsidR="00F2447F">
          <w:rPr>
            <w:noProof/>
          </w:rPr>
          <w:t>2</w:t>
        </w:r>
        <w:r>
          <w:rPr>
            <w:noProof/>
          </w:rPr>
          <w:fldChar w:fldCharType="end"/>
        </w:r>
      </w:p>
    </w:sdtContent>
  </w:sdt>
  <w:p w:rsidR="007D3143" w:rsidRDefault="007D31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007" w:rsidRDefault="00D67007" w:rsidP="007D3143">
      <w:pPr>
        <w:spacing w:after="0" w:line="240" w:lineRule="auto"/>
      </w:pPr>
      <w:r>
        <w:separator/>
      </w:r>
    </w:p>
  </w:footnote>
  <w:footnote w:type="continuationSeparator" w:id="0">
    <w:p w:rsidR="00D67007" w:rsidRDefault="00D67007" w:rsidP="007D31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EDF"/>
    <w:rsid w:val="00076EDF"/>
    <w:rsid w:val="0028483C"/>
    <w:rsid w:val="002A241B"/>
    <w:rsid w:val="002D287B"/>
    <w:rsid w:val="00332C88"/>
    <w:rsid w:val="0036539F"/>
    <w:rsid w:val="004A5C93"/>
    <w:rsid w:val="00507DFF"/>
    <w:rsid w:val="005C416B"/>
    <w:rsid w:val="0074482D"/>
    <w:rsid w:val="007D3143"/>
    <w:rsid w:val="008550EC"/>
    <w:rsid w:val="00A65266"/>
    <w:rsid w:val="00A810C9"/>
    <w:rsid w:val="00AD797A"/>
    <w:rsid w:val="00B24A88"/>
    <w:rsid w:val="00B51747"/>
    <w:rsid w:val="00BF4279"/>
    <w:rsid w:val="00C34284"/>
    <w:rsid w:val="00C76555"/>
    <w:rsid w:val="00CC3F09"/>
    <w:rsid w:val="00D67007"/>
    <w:rsid w:val="00EB2A58"/>
    <w:rsid w:val="00F2447F"/>
    <w:rsid w:val="00F42AA2"/>
    <w:rsid w:val="00F7302D"/>
    <w:rsid w:val="00FD1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DF"/>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EDF"/>
    <w:pPr>
      <w:spacing w:after="0" w:line="240" w:lineRule="auto"/>
    </w:pPr>
    <w:rPr>
      <w:lang w:val="en-GB"/>
    </w:rPr>
  </w:style>
  <w:style w:type="paragraph" w:styleId="Header">
    <w:name w:val="header"/>
    <w:basedOn w:val="Normal"/>
    <w:link w:val="HeaderChar"/>
    <w:uiPriority w:val="99"/>
    <w:unhideWhenUsed/>
    <w:rsid w:val="007D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143"/>
    <w:rPr>
      <w:lang w:val="en-GB"/>
    </w:rPr>
  </w:style>
  <w:style w:type="paragraph" w:styleId="Footer">
    <w:name w:val="footer"/>
    <w:basedOn w:val="Normal"/>
    <w:link w:val="FooterChar"/>
    <w:uiPriority w:val="99"/>
    <w:unhideWhenUsed/>
    <w:rsid w:val="007D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143"/>
    <w:rPr>
      <w:lang w:val="en-GB"/>
    </w:rPr>
  </w:style>
  <w:style w:type="paragraph" w:styleId="BalloonText">
    <w:name w:val="Balloon Text"/>
    <w:basedOn w:val="Normal"/>
    <w:link w:val="BalloonTextChar"/>
    <w:uiPriority w:val="99"/>
    <w:semiHidden/>
    <w:unhideWhenUsed/>
    <w:rsid w:val="007D3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143"/>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DF"/>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EDF"/>
    <w:pPr>
      <w:spacing w:after="0" w:line="240" w:lineRule="auto"/>
    </w:pPr>
    <w:rPr>
      <w:lang w:val="en-GB"/>
    </w:rPr>
  </w:style>
  <w:style w:type="paragraph" w:styleId="Header">
    <w:name w:val="header"/>
    <w:basedOn w:val="Normal"/>
    <w:link w:val="HeaderChar"/>
    <w:uiPriority w:val="99"/>
    <w:unhideWhenUsed/>
    <w:rsid w:val="007D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143"/>
    <w:rPr>
      <w:lang w:val="en-GB"/>
    </w:rPr>
  </w:style>
  <w:style w:type="paragraph" w:styleId="Footer">
    <w:name w:val="footer"/>
    <w:basedOn w:val="Normal"/>
    <w:link w:val="FooterChar"/>
    <w:uiPriority w:val="99"/>
    <w:unhideWhenUsed/>
    <w:rsid w:val="007D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143"/>
    <w:rPr>
      <w:lang w:val="en-GB"/>
    </w:rPr>
  </w:style>
  <w:style w:type="paragraph" w:styleId="BalloonText">
    <w:name w:val="Balloon Text"/>
    <w:basedOn w:val="Normal"/>
    <w:link w:val="BalloonTextChar"/>
    <w:uiPriority w:val="99"/>
    <w:semiHidden/>
    <w:unhideWhenUsed/>
    <w:rsid w:val="007D3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14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EUGENE</dc:creator>
  <cp:lastModifiedBy>EUGENE</cp:lastModifiedBy>
  <cp:revision>2</cp:revision>
  <cp:lastPrinted>2018-01-11T15:59:00Z</cp:lastPrinted>
  <dcterms:created xsi:type="dcterms:W3CDTF">2018-01-11T17:34:00Z</dcterms:created>
  <dcterms:modified xsi:type="dcterms:W3CDTF">2018-01-11T17:34:00Z</dcterms:modified>
</cp:coreProperties>
</file>