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E58" w:rsidRDefault="00E04E58" w:rsidP="00E04E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2A41BF55" wp14:editId="7717E7FF">
            <wp:extent cx="770670" cy="73152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09" cy="761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60DD" w:rsidRPr="0058462B" w:rsidRDefault="00E04E58" w:rsidP="00A52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62B">
        <w:rPr>
          <w:rFonts w:ascii="Times New Roman" w:hAnsi="Times New Roman" w:cs="Times New Roman"/>
          <w:b/>
          <w:sz w:val="28"/>
          <w:szCs w:val="28"/>
        </w:rPr>
        <w:t>MEDIA</w:t>
      </w:r>
      <w:r w:rsidR="008C60DD" w:rsidRPr="0058462B">
        <w:rPr>
          <w:rFonts w:ascii="Times New Roman" w:hAnsi="Times New Roman" w:cs="Times New Roman"/>
          <w:b/>
          <w:sz w:val="28"/>
          <w:szCs w:val="28"/>
        </w:rPr>
        <w:t xml:space="preserve"> RELEASE</w:t>
      </w:r>
    </w:p>
    <w:p w:rsidR="00621996" w:rsidRDefault="00C72ED0" w:rsidP="00A52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NO FUEL SHORTAGE</w:t>
      </w:r>
    </w:p>
    <w:p w:rsidR="00A52BC4" w:rsidRPr="005E13B4" w:rsidRDefault="00A52BC4" w:rsidP="00A52B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2ED0" w:rsidRDefault="008C60DD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3B4">
        <w:rPr>
          <w:rFonts w:ascii="Times New Roman" w:hAnsi="Times New Roman" w:cs="Times New Roman"/>
          <w:sz w:val="24"/>
          <w:szCs w:val="24"/>
        </w:rPr>
        <w:t>The National Petroleum Authority (NPA)</w:t>
      </w:r>
      <w:r w:rsidR="00C72ED0">
        <w:rPr>
          <w:rFonts w:ascii="Times New Roman" w:hAnsi="Times New Roman" w:cs="Times New Roman"/>
          <w:sz w:val="24"/>
          <w:szCs w:val="24"/>
        </w:rPr>
        <w:t xml:space="preserve"> wishes to assure the general public </w:t>
      </w:r>
      <w:r w:rsidR="00FF7804">
        <w:rPr>
          <w:rFonts w:ascii="Times New Roman" w:hAnsi="Times New Roman" w:cs="Times New Roman"/>
          <w:sz w:val="24"/>
          <w:szCs w:val="24"/>
        </w:rPr>
        <w:t xml:space="preserve">that there is </w:t>
      </w:r>
      <w:r w:rsidR="00C72ED0">
        <w:rPr>
          <w:rFonts w:ascii="Times New Roman" w:hAnsi="Times New Roman" w:cs="Times New Roman"/>
          <w:sz w:val="24"/>
          <w:szCs w:val="24"/>
        </w:rPr>
        <w:t xml:space="preserve">sufficient supply </w:t>
      </w:r>
      <w:r w:rsidR="00FE0723">
        <w:rPr>
          <w:rFonts w:ascii="Times New Roman" w:hAnsi="Times New Roman" w:cs="Times New Roman"/>
          <w:sz w:val="24"/>
          <w:szCs w:val="24"/>
        </w:rPr>
        <w:t xml:space="preserve">of fuel </w:t>
      </w:r>
      <w:r w:rsidR="00FF7804">
        <w:rPr>
          <w:rFonts w:ascii="Times New Roman" w:hAnsi="Times New Roman" w:cs="Times New Roman"/>
          <w:sz w:val="24"/>
          <w:szCs w:val="24"/>
        </w:rPr>
        <w:t xml:space="preserve">in the country to meet domestic </w:t>
      </w:r>
      <w:r w:rsidR="00734C93">
        <w:rPr>
          <w:rFonts w:ascii="Times New Roman" w:hAnsi="Times New Roman" w:cs="Times New Roman"/>
          <w:sz w:val="24"/>
          <w:szCs w:val="24"/>
        </w:rPr>
        <w:t xml:space="preserve">demand </w:t>
      </w:r>
      <w:r w:rsidR="00C72ED0">
        <w:rPr>
          <w:rFonts w:ascii="Times New Roman" w:hAnsi="Times New Roman" w:cs="Times New Roman"/>
          <w:sz w:val="24"/>
          <w:szCs w:val="24"/>
        </w:rPr>
        <w:t xml:space="preserve">contrary to </w:t>
      </w:r>
      <w:r w:rsidR="00FF7804">
        <w:rPr>
          <w:rFonts w:ascii="Times New Roman" w:hAnsi="Times New Roman" w:cs="Times New Roman"/>
          <w:sz w:val="24"/>
          <w:szCs w:val="24"/>
        </w:rPr>
        <w:t xml:space="preserve">some </w:t>
      </w:r>
      <w:r w:rsidR="00C72ED0">
        <w:rPr>
          <w:rFonts w:ascii="Times New Roman" w:hAnsi="Times New Roman" w:cs="Times New Roman"/>
          <w:sz w:val="24"/>
          <w:szCs w:val="24"/>
        </w:rPr>
        <w:t>speculation</w:t>
      </w:r>
      <w:r w:rsidR="00FE0723">
        <w:rPr>
          <w:rFonts w:ascii="Times New Roman" w:hAnsi="Times New Roman" w:cs="Times New Roman"/>
          <w:sz w:val="24"/>
          <w:szCs w:val="24"/>
        </w:rPr>
        <w:t>s</w:t>
      </w:r>
      <w:r w:rsidR="00C72ED0">
        <w:rPr>
          <w:rFonts w:ascii="Times New Roman" w:hAnsi="Times New Roman" w:cs="Times New Roman"/>
          <w:sz w:val="24"/>
          <w:szCs w:val="24"/>
        </w:rPr>
        <w:t xml:space="preserve"> in sections of the media. </w:t>
      </w:r>
    </w:p>
    <w:p w:rsidR="004323CF" w:rsidRDefault="00FF7804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C72ED0">
        <w:rPr>
          <w:rFonts w:ascii="Times New Roman" w:hAnsi="Times New Roman" w:cs="Times New Roman"/>
          <w:sz w:val="24"/>
          <w:szCs w:val="24"/>
        </w:rPr>
        <w:t xml:space="preserve"> current stock position </w:t>
      </w:r>
      <w:r>
        <w:rPr>
          <w:rFonts w:ascii="Times New Roman" w:hAnsi="Times New Roman" w:cs="Times New Roman"/>
          <w:sz w:val="24"/>
          <w:szCs w:val="24"/>
        </w:rPr>
        <w:t xml:space="preserve">in the country indicates there is over </w:t>
      </w:r>
      <w:r w:rsidR="00C72ED0">
        <w:rPr>
          <w:rFonts w:ascii="Times New Roman" w:hAnsi="Times New Roman" w:cs="Times New Roman"/>
          <w:sz w:val="24"/>
          <w:szCs w:val="24"/>
        </w:rPr>
        <w:t xml:space="preserve">200 million litres of </w:t>
      </w:r>
      <w:r>
        <w:rPr>
          <w:rFonts w:ascii="Times New Roman" w:hAnsi="Times New Roman" w:cs="Times New Roman"/>
          <w:sz w:val="24"/>
          <w:szCs w:val="24"/>
        </w:rPr>
        <w:t xml:space="preserve">gasoil </w:t>
      </w:r>
      <w:r w:rsidR="00C72ED0">
        <w:rPr>
          <w:rFonts w:ascii="Times New Roman" w:hAnsi="Times New Roman" w:cs="Times New Roman"/>
          <w:sz w:val="24"/>
          <w:szCs w:val="24"/>
        </w:rPr>
        <w:t xml:space="preserve">and more than 100 million litres of </w:t>
      </w:r>
      <w:r>
        <w:rPr>
          <w:rFonts w:ascii="Times New Roman" w:hAnsi="Times New Roman" w:cs="Times New Roman"/>
          <w:sz w:val="24"/>
          <w:szCs w:val="24"/>
        </w:rPr>
        <w:t>petrol at various depots throughout the country</w:t>
      </w:r>
      <w:r w:rsidR="00C72ED0">
        <w:rPr>
          <w:rFonts w:ascii="Times New Roman" w:hAnsi="Times New Roman" w:cs="Times New Roman"/>
          <w:sz w:val="24"/>
          <w:szCs w:val="24"/>
        </w:rPr>
        <w:t xml:space="preserve">. These stocks are </w:t>
      </w:r>
      <w:r w:rsidR="0058462B">
        <w:rPr>
          <w:rFonts w:ascii="Times New Roman" w:hAnsi="Times New Roman" w:cs="Times New Roman"/>
          <w:sz w:val="24"/>
          <w:szCs w:val="24"/>
        </w:rPr>
        <w:t>expected</w:t>
      </w:r>
      <w:r w:rsidR="00C72ED0">
        <w:rPr>
          <w:rFonts w:ascii="Times New Roman" w:hAnsi="Times New Roman" w:cs="Times New Roman"/>
          <w:sz w:val="24"/>
          <w:szCs w:val="24"/>
        </w:rPr>
        <w:t xml:space="preserve"> to last </w:t>
      </w:r>
      <w:r>
        <w:rPr>
          <w:rFonts w:ascii="Times New Roman" w:hAnsi="Times New Roman" w:cs="Times New Roman"/>
          <w:sz w:val="24"/>
          <w:szCs w:val="24"/>
        </w:rPr>
        <w:t xml:space="preserve">up to </w:t>
      </w:r>
      <w:r w:rsidR="00C72ED0">
        <w:rPr>
          <w:rFonts w:ascii="Times New Roman" w:hAnsi="Times New Roman" w:cs="Times New Roman"/>
          <w:sz w:val="24"/>
          <w:szCs w:val="24"/>
        </w:rPr>
        <w:t xml:space="preserve">6weeks.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72ED0">
        <w:rPr>
          <w:rFonts w:ascii="Times New Roman" w:hAnsi="Times New Roman" w:cs="Times New Roman"/>
          <w:sz w:val="24"/>
          <w:szCs w:val="24"/>
        </w:rPr>
        <w:t>ddition</w:t>
      </w:r>
      <w:r>
        <w:rPr>
          <w:rFonts w:ascii="Times New Roman" w:hAnsi="Times New Roman" w:cs="Times New Roman"/>
          <w:sz w:val="24"/>
          <w:szCs w:val="24"/>
        </w:rPr>
        <w:t xml:space="preserve">ally, over 73 million litres of gasoil and 46 million litres of petrol are expected </w:t>
      </w:r>
      <w:r w:rsidR="00C72ED0">
        <w:rPr>
          <w:rFonts w:ascii="Times New Roman" w:hAnsi="Times New Roman" w:cs="Times New Roman"/>
          <w:sz w:val="24"/>
          <w:szCs w:val="24"/>
        </w:rPr>
        <w:t xml:space="preserve">to </w:t>
      </w:r>
      <w:r w:rsidR="004323CF">
        <w:rPr>
          <w:rFonts w:ascii="Times New Roman" w:hAnsi="Times New Roman" w:cs="Times New Roman"/>
          <w:sz w:val="24"/>
          <w:szCs w:val="24"/>
        </w:rPr>
        <w:t xml:space="preserve">be delivered into the country from the </w:t>
      </w:r>
      <w:r w:rsidR="00C72ED0">
        <w:rPr>
          <w:rFonts w:ascii="Times New Roman" w:hAnsi="Times New Roman" w:cs="Times New Roman"/>
          <w:sz w:val="24"/>
          <w:szCs w:val="24"/>
        </w:rPr>
        <w:t>13</w:t>
      </w:r>
      <w:r w:rsidR="00C72ED0" w:rsidRPr="00C72ED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72ED0">
        <w:rPr>
          <w:rFonts w:ascii="Times New Roman" w:hAnsi="Times New Roman" w:cs="Times New Roman"/>
          <w:sz w:val="24"/>
          <w:szCs w:val="24"/>
        </w:rPr>
        <w:t xml:space="preserve"> to 18</w:t>
      </w:r>
      <w:r w:rsidR="00C72ED0" w:rsidRPr="00C72ED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72ED0">
        <w:rPr>
          <w:rFonts w:ascii="Times New Roman" w:hAnsi="Times New Roman" w:cs="Times New Roman"/>
          <w:sz w:val="24"/>
          <w:szCs w:val="24"/>
        </w:rPr>
        <w:t xml:space="preserve"> </w:t>
      </w:r>
      <w:r w:rsidR="0058462B">
        <w:rPr>
          <w:rFonts w:ascii="Times New Roman" w:hAnsi="Times New Roman" w:cs="Times New Roman"/>
          <w:sz w:val="24"/>
          <w:szCs w:val="24"/>
        </w:rPr>
        <w:t>February</w:t>
      </w:r>
      <w:r w:rsidR="00C72ED0">
        <w:rPr>
          <w:rFonts w:ascii="Times New Roman" w:hAnsi="Times New Roman" w:cs="Times New Roman"/>
          <w:sz w:val="24"/>
          <w:szCs w:val="24"/>
        </w:rPr>
        <w:t xml:space="preserve"> 2017</w:t>
      </w:r>
      <w:r w:rsidR="004323CF">
        <w:rPr>
          <w:rFonts w:ascii="Times New Roman" w:hAnsi="Times New Roman" w:cs="Times New Roman"/>
          <w:sz w:val="24"/>
          <w:szCs w:val="24"/>
        </w:rPr>
        <w:t xml:space="preserve">. The NPA continuously monitors the weekly schedule of fuel imports to ensure that there is constant supply of fuel for the country. </w:t>
      </w:r>
    </w:p>
    <w:p w:rsidR="004323CF" w:rsidRDefault="004323CF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Authority wishes to assure the general public that there </w:t>
      </w:r>
      <w:r w:rsidR="00734C93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 xml:space="preserve">no challenges at the discharging terminals at the country’s ports and ensures that there is fairness in the process leading up to the discharge of cargoes of all importers. </w:t>
      </w:r>
    </w:p>
    <w:p w:rsidR="00446B48" w:rsidRDefault="004323CF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therefore encourage </w:t>
      </w:r>
      <w:r w:rsidR="00A52BC4">
        <w:rPr>
          <w:rFonts w:ascii="Times New Roman" w:hAnsi="Times New Roman" w:cs="Times New Roman"/>
          <w:sz w:val="24"/>
          <w:szCs w:val="24"/>
        </w:rPr>
        <w:t>the media</w:t>
      </w:r>
      <w:r w:rsidR="0058462B">
        <w:rPr>
          <w:rFonts w:ascii="Times New Roman" w:hAnsi="Times New Roman" w:cs="Times New Roman"/>
          <w:sz w:val="24"/>
          <w:szCs w:val="24"/>
        </w:rPr>
        <w:t xml:space="preserve"> and the </w:t>
      </w:r>
      <w:r w:rsidR="00A52BC4">
        <w:rPr>
          <w:rFonts w:ascii="Times New Roman" w:hAnsi="Times New Roman" w:cs="Times New Roman"/>
          <w:sz w:val="24"/>
          <w:szCs w:val="24"/>
        </w:rPr>
        <w:t xml:space="preserve">general </w:t>
      </w:r>
      <w:r w:rsidR="0058462B">
        <w:rPr>
          <w:rFonts w:ascii="Times New Roman" w:hAnsi="Times New Roman" w:cs="Times New Roman"/>
          <w:sz w:val="24"/>
          <w:szCs w:val="24"/>
        </w:rPr>
        <w:t xml:space="preserve">public to </w:t>
      </w:r>
      <w:r w:rsidR="00446B48">
        <w:rPr>
          <w:rFonts w:ascii="Times New Roman" w:hAnsi="Times New Roman" w:cs="Times New Roman"/>
          <w:sz w:val="24"/>
          <w:szCs w:val="24"/>
        </w:rPr>
        <w:t xml:space="preserve">disregard </w:t>
      </w:r>
      <w:r w:rsidR="00A52BC4">
        <w:rPr>
          <w:rFonts w:ascii="Times New Roman" w:hAnsi="Times New Roman" w:cs="Times New Roman"/>
          <w:sz w:val="24"/>
          <w:szCs w:val="24"/>
        </w:rPr>
        <w:t xml:space="preserve">any </w:t>
      </w:r>
      <w:r w:rsidR="00446B48">
        <w:rPr>
          <w:rFonts w:ascii="Times New Roman" w:hAnsi="Times New Roman" w:cs="Times New Roman"/>
          <w:sz w:val="24"/>
          <w:szCs w:val="24"/>
        </w:rPr>
        <w:t xml:space="preserve">projections being put out in the public domain as merely speculative without any empirical basis. We </w:t>
      </w:r>
      <w:r w:rsidR="00A52BC4">
        <w:rPr>
          <w:rFonts w:ascii="Times New Roman" w:hAnsi="Times New Roman" w:cs="Times New Roman"/>
          <w:sz w:val="24"/>
          <w:szCs w:val="24"/>
        </w:rPr>
        <w:t xml:space="preserve">further </w:t>
      </w:r>
      <w:r w:rsidR="00446B48">
        <w:rPr>
          <w:rFonts w:ascii="Times New Roman" w:hAnsi="Times New Roman" w:cs="Times New Roman"/>
          <w:sz w:val="24"/>
          <w:szCs w:val="24"/>
        </w:rPr>
        <w:t xml:space="preserve">encourage all such </w:t>
      </w:r>
      <w:r w:rsidR="00A52BC4">
        <w:rPr>
          <w:rFonts w:ascii="Times New Roman" w:hAnsi="Times New Roman" w:cs="Times New Roman"/>
          <w:sz w:val="24"/>
          <w:szCs w:val="24"/>
        </w:rPr>
        <w:t xml:space="preserve">interested </w:t>
      </w:r>
      <w:r w:rsidR="00446B48">
        <w:rPr>
          <w:rFonts w:ascii="Times New Roman" w:hAnsi="Times New Roman" w:cs="Times New Roman"/>
          <w:sz w:val="24"/>
          <w:szCs w:val="24"/>
        </w:rPr>
        <w:t xml:space="preserve">organizations to crosscheck </w:t>
      </w:r>
      <w:r w:rsidR="00A52BC4">
        <w:rPr>
          <w:rFonts w:ascii="Times New Roman" w:hAnsi="Times New Roman" w:cs="Times New Roman"/>
          <w:sz w:val="24"/>
          <w:szCs w:val="24"/>
        </w:rPr>
        <w:t xml:space="preserve">their information </w:t>
      </w:r>
      <w:r w:rsidR="00446B48">
        <w:rPr>
          <w:rFonts w:ascii="Times New Roman" w:hAnsi="Times New Roman" w:cs="Times New Roman"/>
          <w:sz w:val="24"/>
          <w:szCs w:val="24"/>
        </w:rPr>
        <w:t>with the NPA before making public statements</w:t>
      </w:r>
      <w:r w:rsidR="00A52BC4">
        <w:rPr>
          <w:rFonts w:ascii="Times New Roman" w:hAnsi="Times New Roman" w:cs="Times New Roman"/>
          <w:sz w:val="24"/>
          <w:szCs w:val="24"/>
        </w:rPr>
        <w:t xml:space="preserve"> about this matter</w:t>
      </w:r>
      <w:r w:rsidR="00446B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2BC4" w:rsidRDefault="0058462B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E0723">
        <w:rPr>
          <w:rFonts w:ascii="Times New Roman" w:hAnsi="Times New Roman" w:cs="Times New Roman"/>
          <w:sz w:val="24"/>
          <w:szCs w:val="24"/>
        </w:rPr>
        <w:t xml:space="preserve">NPA wishes to </w:t>
      </w:r>
      <w:r w:rsidR="00A52BC4">
        <w:rPr>
          <w:rFonts w:ascii="Times New Roman" w:hAnsi="Times New Roman" w:cs="Times New Roman"/>
          <w:sz w:val="24"/>
          <w:szCs w:val="24"/>
        </w:rPr>
        <w:t xml:space="preserve">assure all motorists and consumers that there is no imminent shortage of fuel in the country. </w:t>
      </w:r>
    </w:p>
    <w:p w:rsidR="00734C93" w:rsidRDefault="00734C93" w:rsidP="00734C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</w:t>
      </w:r>
    </w:p>
    <w:p w:rsidR="00734C93" w:rsidRPr="00734C93" w:rsidRDefault="00734C93" w:rsidP="00734C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C93">
        <w:rPr>
          <w:rFonts w:ascii="Times New Roman" w:hAnsi="Times New Roman" w:cs="Times New Roman"/>
          <w:b/>
          <w:sz w:val="24"/>
          <w:szCs w:val="24"/>
        </w:rPr>
        <w:t>Yaro Kasambata</w:t>
      </w:r>
    </w:p>
    <w:p w:rsidR="00734C93" w:rsidRDefault="00734C93" w:rsidP="00734C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C93">
        <w:rPr>
          <w:rFonts w:ascii="Times New Roman" w:hAnsi="Times New Roman" w:cs="Times New Roman"/>
          <w:b/>
          <w:sz w:val="24"/>
          <w:szCs w:val="24"/>
        </w:rPr>
        <w:t>Manager, Public Relations &amp; Consumer Service</w:t>
      </w:r>
    </w:p>
    <w:p w:rsidR="00734C93" w:rsidRDefault="00734C93" w:rsidP="00734C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 Petroleum Authority</w:t>
      </w:r>
      <w:bookmarkStart w:id="0" w:name="_GoBack"/>
      <w:bookmarkEnd w:id="0"/>
    </w:p>
    <w:p w:rsidR="00734C93" w:rsidRPr="00734C93" w:rsidRDefault="00734C93" w:rsidP="00734C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+233244295557</w:t>
      </w:r>
    </w:p>
    <w:sectPr w:rsidR="00734C93" w:rsidRPr="00734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F50C1"/>
    <w:multiLevelType w:val="hybridMultilevel"/>
    <w:tmpl w:val="7602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6"/>
    <w:rsid w:val="00054EB8"/>
    <w:rsid w:val="00203E30"/>
    <w:rsid w:val="002B1737"/>
    <w:rsid w:val="004323CF"/>
    <w:rsid w:val="00446B48"/>
    <w:rsid w:val="004839F6"/>
    <w:rsid w:val="004972A3"/>
    <w:rsid w:val="0058462B"/>
    <w:rsid w:val="005B77EE"/>
    <w:rsid w:val="005E13B4"/>
    <w:rsid w:val="006054E0"/>
    <w:rsid w:val="00621996"/>
    <w:rsid w:val="00734C93"/>
    <w:rsid w:val="00817748"/>
    <w:rsid w:val="008C60DD"/>
    <w:rsid w:val="00A52BC4"/>
    <w:rsid w:val="00AE296D"/>
    <w:rsid w:val="00B953FB"/>
    <w:rsid w:val="00C72ED0"/>
    <w:rsid w:val="00E04E58"/>
    <w:rsid w:val="00E11E37"/>
    <w:rsid w:val="00FE0723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BC831-9F9E-40D5-812D-7A7F9A59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9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05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9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6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Kwasi Opoku</dc:creator>
  <cp:keywords/>
  <dc:description/>
  <cp:lastModifiedBy>Yaro Kasambata</cp:lastModifiedBy>
  <cp:revision>3</cp:revision>
  <cp:lastPrinted>2017-02-15T13:10:00Z</cp:lastPrinted>
  <dcterms:created xsi:type="dcterms:W3CDTF">2017-02-15T12:58:00Z</dcterms:created>
  <dcterms:modified xsi:type="dcterms:W3CDTF">2017-02-15T13:12:00Z</dcterms:modified>
</cp:coreProperties>
</file>